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231F9" w14:textId="77777777" w:rsidR="004E5C3E" w:rsidRPr="0044566F" w:rsidRDefault="004E5C3E" w:rsidP="004E5C3E">
      <w:pPr>
        <w:jc w:val="center"/>
        <w:rPr>
          <w:rFonts w:ascii="Times New Roman" w:hAnsi="Times New Roman"/>
          <w:b/>
          <w:sz w:val="40"/>
          <w:szCs w:val="40"/>
        </w:rPr>
      </w:pPr>
      <w:r w:rsidRPr="0044566F">
        <w:rPr>
          <w:rFonts w:ascii="Times New Roman" w:hAnsi="Times New Roman"/>
          <w:b/>
          <w:sz w:val="40"/>
          <w:szCs w:val="40"/>
        </w:rPr>
        <w:t>СТРУКТУРА</w:t>
      </w:r>
    </w:p>
    <w:p w14:paraId="6513FD70" w14:textId="77777777" w:rsidR="004E5C3E" w:rsidRPr="0044566F" w:rsidRDefault="004E5C3E" w:rsidP="004E5C3E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МБДОУ «</w:t>
      </w:r>
      <w:proofErr w:type="gramStart"/>
      <w:r>
        <w:rPr>
          <w:rFonts w:ascii="Times New Roman" w:hAnsi="Times New Roman"/>
          <w:b/>
          <w:sz w:val="40"/>
          <w:szCs w:val="40"/>
        </w:rPr>
        <w:t xml:space="preserve">Карадуванский </w:t>
      </w:r>
      <w:r w:rsidRPr="0044566F">
        <w:rPr>
          <w:rFonts w:ascii="Times New Roman" w:hAnsi="Times New Roman"/>
          <w:b/>
          <w:sz w:val="40"/>
          <w:szCs w:val="40"/>
        </w:rPr>
        <w:t xml:space="preserve"> детский</w:t>
      </w:r>
      <w:proofErr w:type="gramEnd"/>
      <w:r w:rsidRPr="0044566F">
        <w:rPr>
          <w:rFonts w:ascii="Times New Roman" w:hAnsi="Times New Roman"/>
          <w:b/>
          <w:sz w:val="40"/>
          <w:szCs w:val="40"/>
        </w:rPr>
        <w:t xml:space="preserve"> сад</w:t>
      </w:r>
      <w:r>
        <w:rPr>
          <w:rFonts w:ascii="Times New Roman" w:hAnsi="Times New Roman"/>
          <w:b/>
          <w:sz w:val="40"/>
          <w:szCs w:val="40"/>
        </w:rPr>
        <w:t xml:space="preserve"> комбинированного вида</w:t>
      </w:r>
      <w:r w:rsidRPr="0044566F">
        <w:rPr>
          <w:rFonts w:ascii="Times New Roman" w:hAnsi="Times New Roman"/>
          <w:b/>
          <w:sz w:val="40"/>
          <w:szCs w:val="40"/>
        </w:rPr>
        <w:t>»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6"/>
      </w:tblGrid>
      <w:tr w:rsidR="004E5C3E" w:rsidRPr="0044566F" w14:paraId="7D25C400" w14:textId="77777777" w:rsidTr="00076B28">
        <w:tc>
          <w:tcPr>
            <w:tcW w:w="7796" w:type="dxa"/>
            <w:shd w:val="clear" w:color="auto" w:fill="auto"/>
          </w:tcPr>
          <w:p w14:paraId="4AEEA5AD" w14:textId="77777777" w:rsidR="004E5C3E" w:rsidRPr="0044566F" w:rsidRDefault="004E5C3E" w:rsidP="00076B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4566F">
              <w:rPr>
                <w:rFonts w:ascii="Times New Roman" w:hAnsi="Times New Roman"/>
                <w:b/>
                <w:sz w:val="32"/>
                <w:szCs w:val="32"/>
              </w:rPr>
              <w:t>УЧРЕДИТЕЛЬ</w:t>
            </w:r>
          </w:p>
          <w:p w14:paraId="4056BE95" w14:textId="77777777" w:rsidR="004E5C3E" w:rsidRPr="0044566F" w:rsidRDefault="004E5C3E" w:rsidP="00076B28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44566F">
              <w:rPr>
                <w:rFonts w:ascii="Times New Roman" w:hAnsi="Times New Roman"/>
                <w:sz w:val="32"/>
                <w:szCs w:val="32"/>
              </w:rPr>
              <w:t>Исполнительный комитет</w:t>
            </w:r>
          </w:p>
          <w:p w14:paraId="5ADA20B6" w14:textId="77777777" w:rsidR="004E5C3E" w:rsidRPr="0044566F" w:rsidRDefault="004E5C3E" w:rsidP="00076B28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44566F">
              <w:rPr>
                <w:rFonts w:ascii="Times New Roman" w:hAnsi="Times New Roman"/>
                <w:sz w:val="32"/>
                <w:szCs w:val="32"/>
              </w:rPr>
              <w:t>Балтасинского муниципального района РТ</w:t>
            </w:r>
          </w:p>
        </w:tc>
      </w:tr>
    </w:tbl>
    <w:p w14:paraId="2CDD24B2" w14:textId="77777777" w:rsidR="004E5C3E" w:rsidRDefault="004E5C3E" w:rsidP="004E5C3E">
      <w:pPr>
        <w:jc w:val="center"/>
        <w:rPr>
          <w:rFonts w:ascii="Times New Roman" w:hAnsi="Times New Roman"/>
          <w:sz w:val="40"/>
          <w:szCs w:val="40"/>
        </w:rPr>
      </w:pPr>
    </w:p>
    <w:p w14:paraId="3AD57B55" w14:textId="77777777" w:rsidR="004E5C3E" w:rsidRPr="0044566F" w:rsidRDefault="004E5C3E" w:rsidP="004E5C3E">
      <w:pPr>
        <w:jc w:val="center"/>
        <w:rPr>
          <w:rFonts w:ascii="Times New Roman" w:hAnsi="Times New Roman"/>
          <w:sz w:val="40"/>
          <w:szCs w:val="40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7"/>
        <w:gridCol w:w="440"/>
        <w:gridCol w:w="2516"/>
        <w:gridCol w:w="1879"/>
        <w:gridCol w:w="536"/>
        <w:gridCol w:w="283"/>
        <w:gridCol w:w="456"/>
        <w:gridCol w:w="1985"/>
        <w:gridCol w:w="773"/>
        <w:gridCol w:w="2961"/>
      </w:tblGrid>
      <w:tr w:rsidR="004E5C3E" w:rsidRPr="0044566F" w14:paraId="0784AEBE" w14:textId="77777777" w:rsidTr="003158FE">
        <w:tc>
          <w:tcPr>
            <w:tcW w:w="2957" w:type="dxa"/>
            <w:shd w:val="clear" w:color="auto" w:fill="auto"/>
          </w:tcPr>
          <w:p w14:paraId="2AE94E56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66F">
              <w:rPr>
                <w:rFonts w:ascii="Times New Roman" w:hAnsi="Times New Roman"/>
                <w:b/>
                <w:sz w:val="28"/>
                <w:szCs w:val="28"/>
              </w:rPr>
              <w:t>Общее собрание коллектива Учреждения</w:t>
            </w:r>
          </w:p>
        </w:tc>
        <w:tc>
          <w:tcPr>
            <w:tcW w:w="2956" w:type="dxa"/>
            <w:gridSpan w:val="2"/>
            <w:shd w:val="clear" w:color="auto" w:fill="auto"/>
          </w:tcPr>
          <w:p w14:paraId="536F06A4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66F">
              <w:rPr>
                <w:rFonts w:ascii="Times New Roman" w:hAnsi="Times New Roman"/>
                <w:b/>
                <w:sz w:val="28"/>
                <w:szCs w:val="28"/>
              </w:rPr>
              <w:t>Педагогический Совет</w:t>
            </w:r>
          </w:p>
        </w:tc>
        <w:tc>
          <w:tcPr>
            <w:tcW w:w="2698" w:type="dxa"/>
            <w:gridSpan w:val="3"/>
            <w:shd w:val="clear" w:color="auto" w:fill="auto"/>
          </w:tcPr>
          <w:p w14:paraId="655EB3C4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66F">
              <w:rPr>
                <w:rFonts w:ascii="Times New Roman" w:hAnsi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  <w:tc>
          <w:tcPr>
            <w:tcW w:w="3214" w:type="dxa"/>
            <w:gridSpan w:val="3"/>
            <w:shd w:val="clear" w:color="auto" w:fill="auto"/>
          </w:tcPr>
          <w:p w14:paraId="7D235F82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66F">
              <w:rPr>
                <w:rFonts w:ascii="Times New Roman" w:hAnsi="Times New Roman"/>
                <w:b/>
                <w:sz w:val="28"/>
                <w:szCs w:val="28"/>
              </w:rPr>
              <w:t>Родители</w:t>
            </w:r>
          </w:p>
        </w:tc>
        <w:tc>
          <w:tcPr>
            <w:tcW w:w="2961" w:type="dxa"/>
            <w:shd w:val="clear" w:color="auto" w:fill="auto"/>
          </w:tcPr>
          <w:p w14:paraId="5114015A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66F">
              <w:rPr>
                <w:rFonts w:ascii="Times New Roman" w:hAnsi="Times New Roman"/>
                <w:b/>
                <w:sz w:val="28"/>
                <w:szCs w:val="28"/>
              </w:rPr>
              <w:t>Профсоюзная организация</w:t>
            </w:r>
          </w:p>
        </w:tc>
      </w:tr>
      <w:tr w:rsidR="004E5C3E" w:rsidRPr="0044566F" w14:paraId="5CCEF3A4" w14:textId="77777777" w:rsidTr="00662B82">
        <w:tc>
          <w:tcPr>
            <w:tcW w:w="3397" w:type="dxa"/>
            <w:gridSpan w:val="2"/>
            <w:shd w:val="clear" w:color="auto" w:fill="auto"/>
          </w:tcPr>
          <w:p w14:paraId="083068B9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Административно – управленческий персонал:</w:t>
            </w:r>
          </w:p>
          <w:p w14:paraId="442E2F70" w14:textId="77777777" w:rsidR="004E5C3E" w:rsidRPr="0044566F" w:rsidRDefault="004E5C3E" w:rsidP="003158F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4931" w:type="dxa"/>
            <w:gridSpan w:val="3"/>
            <w:shd w:val="clear" w:color="auto" w:fill="auto"/>
          </w:tcPr>
          <w:p w14:paraId="3ADEB84D" w14:textId="77777777" w:rsidR="004E5C3E" w:rsidRPr="0044566F" w:rsidRDefault="004E5C3E" w:rsidP="003158FE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0D5128EF" w14:textId="77777777" w:rsidR="004E5C3E" w:rsidRPr="0044566F" w:rsidRDefault="004E5C3E" w:rsidP="003158F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2724" w:type="dxa"/>
            <w:gridSpan w:val="3"/>
            <w:shd w:val="clear" w:color="auto" w:fill="auto"/>
          </w:tcPr>
          <w:p w14:paraId="7D9C0CD2" w14:textId="77777777" w:rsidR="004E5C3E" w:rsidRPr="0044566F" w:rsidRDefault="004E5C3E" w:rsidP="003158F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66F">
              <w:rPr>
                <w:rFonts w:ascii="Times New Roman" w:hAnsi="Times New Roman"/>
                <w:sz w:val="28"/>
                <w:szCs w:val="28"/>
              </w:rPr>
              <w:t>Учебно</w:t>
            </w:r>
            <w:proofErr w:type="spellEnd"/>
            <w:r w:rsidRPr="0044566F">
              <w:rPr>
                <w:rFonts w:ascii="Times New Roman" w:hAnsi="Times New Roman"/>
                <w:sz w:val="28"/>
                <w:szCs w:val="28"/>
              </w:rPr>
              <w:t xml:space="preserve"> – вспомогательный персонал</w:t>
            </w:r>
          </w:p>
        </w:tc>
        <w:tc>
          <w:tcPr>
            <w:tcW w:w="3734" w:type="dxa"/>
            <w:gridSpan w:val="2"/>
            <w:shd w:val="clear" w:color="auto" w:fill="auto"/>
          </w:tcPr>
          <w:p w14:paraId="66A4D6BD" w14:textId="77777777" w:rsidR="004E5C3E" w:rsidRPr="0044566F" w:rsidRDefault="004E5C3E" w:rsidP="003158F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Обслуживающий персонал</w:t>
            </w:r>
          </w:p>
        </w:tc>
      </w:tr>
      <w:tr w:rsidR="004E5C3E" w:rsidRPr="0044566F" w14:paraId="2FF13A74" w14:textId="77777777" w:rsidTr="00662B82">
        <w:tc>
          <w:tcPr>
            <w:tcW w:w="3397" w:type="dxa"/>
            <w:gridSpan w:val="2"/>
            <w:shd w:val="clear" w:color="auto" w:fill="auto"/>
          </w:tcPr>
          <w:p w14:paraId="0A65B266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A79A208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4395" w:type="dxa"/>
            <w:gridSpan w:val="2"/>
            <w:shd w:val="clear" w:color="auto" w:fill="auto"/>
          </w:tcPr>
          <w:p w14:paraId="274A08D7" w14:textId="77777777" w:rsidR="004E5C3E" w:rsidRPr="0044566F" w:rsidRDefault="004E5C3E" w:rsidP="003158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E41E45D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14:paraId="20E2AFD5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музыкальные руководители</w:t>
            </w:r>
          </w:p>
          <w:p w14:paraId="3380555F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воспитатель по обучению русскому языку</w:t>
            </w:r>
          </w:p>
          <w:p w14:paraId="5D57F2EE" w14:textId="77777777" w:rsidR="004E5C3E" w:rsidRDefault="00E506BB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="008B6A74"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логопед</w:t>
            </w:r>
          </w:p>
          <w:p w14:paraId="120F7100" w14:textId="77777777" w:rsidR="008B6A74" w:rsidRPr="0044566F" w:rsidRDefault="008B6A74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3260" w:type="dxa"/>
            <w:gridSpan w:val="4"/>
            <w:shd w:val="clear" w:color="auto" w:fill="auto"/>
          </w:tcPr>
          <w:p w14:paraId="756ECCFC" w14:textId="77777777" w:rsidR="008B6A74" w:rsidRDefault="008B6A74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6BAE465" w14:textId="77777777" w:rsidR="004E5C3E" w:rsidRPr="0044566F" w:rsidRDefault="00E506BB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медицинская сестра</w:t>
            </w:r>
          </w:p>
          <w:p w14:paraId="3AD8D27B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завхоз</w:t>
            </w:r>
          </w:p>
          <w:p w14:paraId="2B0F7FB8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младшие воспитатели</w:t>
            </w:r>
          </w:p>
          <w:p w14:paraId="0CA370D1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помощники воспитателя</w:t>
            </w:r>
          </w:p>
        </w:tc>
        <w:tc>
          <w:tcPr>
            <w:tcW w:w="3734" w:type="dxa"/>
            <w:gridSpan w:val="2"/>
            <w:shd w:val="clear" w:color="auto" w:fill="auto"/>
          </w:tcPr>
          <w:p w14:paraId="752BB387" w14:textId="77777777" w:rsidR="008B6A74" w:rsidRDefault="008B6A74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8932553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повара</w:t>
            </w:r>
          </w:p>
          <w:p w14:paraId="300BAE8E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рабочий по стирке</w:t>
            </w:r>
          </w:p>
          <w:p w14:paraId="4B34496A" w14:textId="77777777" w:rsidR="004E5C3E" w:rsidRPr="0044566F" w:rsidRDefault="004E5C3E" w:rsidP="003158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66F"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</w:tr>
      <w:tr w:rsidR="003158FE" w14:paraId="12CC23D7" w14:textId="2C158FC3" w:rsidTr="00662B82">
        <w:tblPrEx>
          <w:tblLook w:val="0000" w:firstRow="0" w:lastRow="0" w:firstColumn="0" w:lastColumn="0" w:noHBand="0" w:noVBand="0"/>
        </w:tblPrEx>
        <w:trPr>
          <w:trHeight w:val="4252"/>
        </w:trPr>
        <w:tc>
          <w:tcPr>
            <w:tcW w:w="3397" w:type="dxa"/>
            <w:gridSpan w:val="2"/>
          </w:tcPr>
          <w:p w14:paraId="03B35B8F" w14:textId="43839243" w:rsidR="003158FE" w:rsidRPr="00243C3B" w:rsidRDefault="00243C3B" w:rsidP="00243C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3C3B">
              <w:rPr>
                <w:rFonts w:ascii="Times New Roman" w:hAnsi="Times New Roman"/>
                <w:sz w:val="28"/>
                <w:szCs w:val="28"/>
              </w:rPr>
              <w:lastRenderedPageBreak/>
              <w:t>Бадрутдинова</w:t>
            </w:r>
            <w:proofErr w:type="spellEnd"/>
            <w:r w:rsidRPr="00243C3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3C3B">
              <w:rPr>
                <w:rFonts w:ascii="Times New Roman" w:hAnsi="Times New Roman"/>
                <w:sz w:val="28"/>
                <w:szCs w:val="28"/>
              </w:rPr>
              <w:t>Зухра</w:t>
            </w:r>
            <w:proofErr w:type="spellEnd"/>
            <w:r w:rsidRPr="00243C3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3C3B">
              <w:rPr>
                <w:rFonts w:ascii="Times New Roman" w:hAnsi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4395" w:type="dxa"/>
            <w:gridSpan w:val="2"/>
          </w:tcPr>
          <w:p w14:paraId="4F7A2008" w14:textId="77777777" w:rsidR="003158FE" w:rsidRDefault="00243C3B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854A2">
              <w:rPr>
                <w:rFonts w:ascii="Times New Roman" w:hAnsi="Times New Roman"/>
                <w:sz w:val="28"/>
                <w:szCs w:val="28"/>
                <w:lang w:val="tt-RU"/>
              </w:rPr>
              <w:t>Гул</w:t>
            </w:r>
            <w:proofErr w:type="spellStart"/>
            <w:r w:rsidR="00A854A2">
              <w:rPr>
                <w:rFonts w:ascii="Times New Roman" w:hAnsi="Times New Roman"/>
                <w:sz w:val="28"/>
                <w:szCs w:val="28"/>
              </w:rPr>
              <w:t>ьнур</w:t>
            </w:r>
            <w:proofErr w:type="spellEnd"/>
            <w:r w:rsidR="00A854A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A854A2">
              <w:rPr>
                <w:rFonts w:ascii="Times New Roman" w:hAnsi="Times New Roman"/>
                <w:sz w:val="28"/>
                <w:szCs w:val="28"/>
              </w:rPr>
              <w:t>Ильязовна</w:t>
            </w:r>
            <w:proofErr w:type="spellEnd"/>
          </w:p>
          <w:p w14:paraId="6A341CF0" w14:textId="7B42B8CE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Хайруллина Назия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Адгамовна</w:t>
            </w:r>
            <w:proofErr w:type="spellEnd"/>
          </w:p>
          <w:p w14:paraId="49B8A79A" w14:textId="4F23C962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Галимова Эльмира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Гаптельшакуровна</w:t>
            </w:r>
            <w:proofErr w:type="spellEnd"/>
          </w:p>
          <w:p w14:paraId="2AF19B41" w14:textId="2C98E83B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Лутфуллина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Анасовна</w:t>
            </w:r>
            <w:proofErr w:type="spellEnd"/>
          </w:p>
          <w:p w14:paraId="0111FB60" w14:textId="247747FE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Нигматуллина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Фаиловна</w:t>
            </w:r>
            <w:proofErr w:type="spellEnd"/>
          </w:p>
          <w:p w14:paraId="0F11AE86" w14:textId="74065BC6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Фидарисовна</w:t>
            </w:r>
            <w:proofErr w:type="spellEnd"/>
          </w:p>
          <w:p w14:paraId="32FBB058" w14:textId="259690D1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Васильева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Ильгамия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Тагировна</w:t>
            </w:r>
            <w:proofErr w:type="spellEnd"/>
          </w:p>
          <w:p w14:paraId="1C3E6729" w14:textId="5DCE2AAB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Гарипова Диля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Салимзяновна</w:t>
            </w:r>
            <w:proofErr w:type="spellEnd"/>
          </w:p>
          <w:p w14:paraId="4947BC42" w14:textId="6BC3B006" w:rsid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Ринатовна</w:t>
            </w:r>
            <w:proofErr w:type="spellEnd"/>
          </w:p>
          <w:p w14:paraId="281F38F1" w14:textId="50F0639B" w:rsidR="00A854A2" w:rsidRPr="00A854A2" w:rsidRDefault="00A854A2" w:rsidP="00A854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Разыкова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Солтангараевна</w:t>
            </w:r>
            <w:proofErr w:type="spellEnd"/>
          </w:p>
        </w:tc>
        <w:tc>
          <w:tcPr>
            <w:tcW w:w="3260" w:type="dxa"/>
            <w:gridSpan w:val="4"/>
          </w:tcPr>
          <w:p w14:paraId="0E3EDFEC" w14:textId="77777777" w:rsidR="003158FE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Ахмадуллина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Гузелия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Нурзадовна</w:t>
            </w:r>
            <w:proofErr w:type="spellEnd"/>
          </w:p>
          <w:p w14:paraId="03AE3C83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Сибагатуллина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Нурия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Рустамовна</w:t>
            </w:r>
          </w:p>
          <w:p w14:paraId="6079EDE5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Нургалиева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Василовна</w:t>
            </w:r>
            <w:proofErr w:type="spellEnd"/>
          </w:p>
          <w:p w14:paraId="1E999DB6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Гарипова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Табрисовна</w:t>
            </w:r>
            <w:proofErr w:type="spellEnd"/>
          </w:p>
          <w:p w14:paraId="51975C04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Гузалия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Рашитовна</w:t>
            </w:r>
            <w:proofErr w:type="spellEnd"/>
          </w:p>
          <w:p w14:paraId="6C80A739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Булатова Аниса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Шамиловна</w:t>
            </w:r>
            <w:proofErr w:type="spellEnd"/>
          </w:p>
          <w:p w14:paraId="2BE4F8FD" w14:textId="1CC27EA1" w:rsidR="00616816" w:rsidRPr="00243C3B" w:rsidRDefault="00616816" w:rsidP="0061681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34" w:type="dxa"/>
            <w:gridSpan w:val="2"/>
          </w:tcPr>
          <w:p w14:paraId="19030C4E" w14:textId="77777777" w:rsidR="003158FE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Закирова Роза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Гумаровна</w:t>
            </w:r>
            <w:proofErr w:type="spellEnd"/>
          </w:p>
          <w:p w14:paraId="7DC3C341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Галямутдинова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Рауфа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Рафкатовна</w:t>
            </w:r>
            <w:proofErr w:type="spellEnd"/>
          </w:p>
          <w:p w14:paraId="0E52C1B7" w14:textId="77777777" w:rsidR="00616816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Абдуллина Фарида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Фарлахутдиновна</w:t>
            </w:r>
            <w:proofErr w:type="spellEnd"/>
          </w:p>
          <w:p w14:paraId="5238F50B" w14:textId="115F3871" w:rsidR="00616816" w:rsidRPr="00243C3B" w:rsidRDefault="00616816" w:rsidP="006168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Булатов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Ильгизович</w:t>
            </w:r>
            <w:proofErr w:type="spellEnd"/>
          </w:p>
        </w:tc>
      </w:tr>
      <w:tr w:rsidR="004D2CA2" w14:paraId="497B17B5" w14:textId="20635E1F" w:rsidTr="00A17737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14786" w:type="dxa"/>
            <w:gridSpan w:val="10"/>
          </w:tcPr>
          <w:p w14:paraId="1F1E876E" w14:textId="0769B0FE" w:rsidR="004D2CA2" w:rsidRPr="00243C3B" w:rsidRDefault="004D2CA2" w:rsidP="004D2CA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Официальные сайты</w:t>
            </w:r>
          </w:p>
        </w:tc>
      </w:tr>
      <w:tr w:rsidR="005C662D" w:rsidRPr="00243C3B" w14:paraId="50AB110C" w14:textId="77777777" w:rsidTr="00662B82">
        <w:tblPrEx>
          <w:tblLook w:val="0000" w:firstRow="0" w:lastRow="0" w:firstColumn="0" w:lastColumn="0" w:noHBand="0" w:noVBand="0"/>
        </w:tblPrEx>
        <w:trPr>
          <w:trHeight w:val="1528"/>
        </w:trPr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13AF" w14:textId="29471AE1" w:rsidR="00C51A6B" w:rsidRDefault="005C662D" w:rsidP="00F97DF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Вк</w:t>
            </w:r>
            <w:proofErr w:type="spellEnd"/>
          </w:p>
          <w:p w14:paraId="55A8960F" w14:textId="2F228C5B" w:rsidR="005C662D" w:rsidRPr="00662B82" w:rsidRDefault="00554D58" w:rsidP="00F97DF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62B82">
              <w:rPr>
                <w:rFonts w:ascii="Times New Roman" w:hAnsi="Times New Roman"/>
                <w:color w:val="0000FF"/>
                <w:sz w:val="28"/>
                <w:szCs w:val="28"/>
                <w:shd w:val="clear" w:color="auto" w:fill="FFFFFF"/>
              </w:rPr>
              <w:t>https://vk.com/id665137096</w:t>
            </w:r>
          </w:p>
          <w:p w14:paraId="0B52403F" w14:textId="4E8EC1AB" w:rsidR="00A822AA" w:rsidRPr="00C51A6B" w:rsidRDefault="00A822AA" w:rsidP="00F97DF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B852" w14:textId="77777777" w:rsidR="005C662D" w:rsidRDefault="005C662D" w:rsidP="00F97D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Еду </w:t>
            </w:r>
          </w:p>
          <w:p w14:paraId="3DC4CEDD" w14:textId="702CE2D0" w:rsidR="005C662D" w:rsidRDefault="00A822AA" w:rsidP="00F97DF3">
            <w:pPr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Pr="003E7A32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https://edu.tatar.ru/baltasi/karaduvan/dou</w:t>
              </w:r>
            </w:hyperlink>
          </w:p>
          <w:p w14:paraId="1616FA3E" w14:textId="77777777" w:rsidR="00A822AA" w:rsidRDefault="00A822AA" w:rsidP="00F97DF3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D77615D" w14:textId="3026061A" w:rsidR="00A822AA" w:rsidRPr="00243C3B" w:rsidRDefault="00A822AA" w:rsidP="00F97DF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DF0AA" w14:textId="007EE465" w:rsidR="005C662D" w:rsidRDefault="005C662D" w:rsidP="00F97D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Инстаграм</w:t>
            </w:r>
          </w:p>
          <w:p w14:paraId="0F11348D" w14:textId="055FF1F0" w:rsidR="005C662D" w:rsidRPr="00662B82" w:rsidRDefault="00A822AA" w:rsidP="00F97DF3">
            <w:pPr>
              <w:rPr>
                <w:rFonts w:ascii="Times New Roman" w:hAnsi="Times New Roman"/>
                <w:sz w:val="28"/>
                <w:szCs w:val="28"/>
              </w:rPr>
            </w:pPr>
            <w:r w:rsidRPr="00662B82">
              <w:rPr>
                <w:rFonts w:ascii="Times New Roman" w:hAnsi="Times New Roman"/>
                <w:color w:val="0000FF"/>
                <w:sz w:val="28"/>
                <w:szCs w:val="28"/>
                <w:shd w:val="clear" w:color="auto" w:fill="FFFFFF"/>
              </w:rPr>
              <w:t>https://www.instagram.com</w:t>
            </w:r>
          </w:p>
          <w:p w14:paraId="650D776A" w14:textId="7FC04B2F" w:rsidR="00A822AA" w:rsidRPr="005C662D" w:rsidRDefault="00A822AA" w:rsidP="00F97DF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545C50E7" w14:textId="77777777" w:rsidR="00F42ACF" w:rsidRDefault="00F42ACF"/>
    <w:p w14:paraId="749882CF" w14:textId="2DD13532" w:rsidR="00C65050" w:rsidRDefault="00C65050"/>
    <w:p w14:paraId="4DF28A8B" w14:textId="77777777" w:rsidR="00A96F64" w:rsidRDefault="00A96F64"/>
    <w:p w14:paraId="19DF37B0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Организационно-управленческая деятельность ДОУ спланирована с целью развития педагогического процесса, созданию комфортных условий, оптимальному подбору и расстановке кадров, организации педагогического, здоровье сберегающего режимов в системе образовательных и организационных мероприятий. Дошкольное учреждение имеет управляемую и управляющую системы. Управляемая система состоит из взаимосвязанных между собой коллективов: педагогического – медицинского – обслуживающего.</w:t>
      </w:r>
    </w:p>
    <w:p w14:paraId="2368116A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Организационная структура управления в дошкольном учреждении представляет собой совокупность всех его органов с присущими им функциями. </w:t>
      </w:r>
    </w:p>
    <w:p w14:paraId="6A70C501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ЗАВЕДУЮЩИЙ ДОУ</w:t>
      </w:r>
    </w:p>
    <w:p w14:paraId="0342ABBB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Единоличным исполнительным органом Учреждения является заведующий, назначенный на должность Учредителем и прошедший соответствующую аттестацию. Заведующий обеспечивает открытость образовательного учреждения социальной среде, эффективное взаимодействие и сотрудничество с органами местного самоуправления, предприятиями и организациями, надзорными органами, образовательными учреждениями по вопросам управленческой деятельности.</w:t>
      </w:r>
    </w:p>
    <w:p w14:paraId="2FC2DBC8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</w:t>
      </w:r>
    </w:p>
    <w:p w14:paraId="61765FFF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Управление педагогической деятельностью осуществляет педагогический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совет  Учреждения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Членами педагогического совета являются все педагогические работники Учреждения.</w:t>
      </w:r>
    </w:p>
    <w:p w14:paraId="154DB067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совет:</w:t>
      </w:r>
    </w:p>
    <w:p w14:paraId="60750F12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осуществляет управление педагогической деятельностью;</w:t>
      </w:r>
    </w:p>
    <w:p w14:paraId="05D0137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определяет направления образовательной деятельности Учреждения;</w:t>
      </w:r>
    </w:p>
    <w:p w14:paraId="1A875B41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принимает участие в разработке основной общеобразовательной программы дошкольного образования для реализации ее в Учреждении.</w:t>
      </w:r>
    </w:p>
    <w:p w14:paraId="55C487BB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обсуждает и рекомендует к утверждению проект годового плана Учреждения;</w:t>
      </w:r>
    </w:p>
    <w:p w14:paraId="6F97F6D5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обсуждает вопросы содержания, форм и методов образовательного процесса;</w:t>
      </w:r>
    </w:p>
    <w:p w14:paraId="33E54AC8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вопросы организации дополнительных образовательных услуг;</w:t>
      </w:r>
    </w:p>
    <w:p w14:paraId="7E72A8CE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контролирует выполнение ранее принятых решений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педагогического  совета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14:paraId="0FC2D1FD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Заседания педагогического совета правомочны, если на них присутствует не менее половины состава. Решение педагогического совета считается принятым, если за него проголосовало 2/3 присутствующих.</w:t>
      </w:r>
    </w:p>
    <w:p w14:paraId="3FFE80CC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Решение, принятое в пределах полномочий педагогического совета и не противоречащее законодательству, является обязательным для всего коллектива.</w:t>
      </w:r>
    </w:p>
    <w:p w14:paraId="219FDA31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Председателем педагогического совета является Заведующий.</w:t>
      </w:r>
    </w:p>
    <w:p w14:paraId="0C82599A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ТРУДОВОЙ КОЛЛЕКТИВ</w:t>
      </w:r>
    </w:p>
    <w:p w14:paraId="7FB42D93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Трудовой коллектив составляют все работники Учреждения. Полномочия трудового коллектива Учреждения осуществляются общим собранием членов трудового коллектива. Собрание считается правомочным, если на нем присутствует не менее 2/3 списочного состава работников Учреждения.</w:t>
      </w:r>
    </w:p>
    <w:p w14:paraId="3E456F4B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Общее собрание трудового коллектива:</w:t>
      </w:r>
    </w:p>
    <w:p w14:paraId="08CB52B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и принимает Устав Учреждения;</w:t>
      </w:r>
    </w:p>
    <w:p w14:paraId="7B30C803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рассматривает  и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принимает коллективный договор Учреждения;</w:t>
      </w:r>
    </w:p>
    <w:p w14:paraId="19760843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и принимает Программу развития Учреждения;</w:t>
      </w:r>
    </w:p>
    <w:p w14:paraId="6027BED7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взаимодействует с другими органами самоуправления Учреждения по вопросам организации основной деятельности.</w:t>
      </w:r>
    </w:p>
    <w:p w14:paraId="6FD1296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Решение общего собрания трудового коллектива считается правомочным, если на нём присутствует не менее 2/3 списочного состава работников Учреждения и если за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решение  проголосовало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 менее 51%  присутствующих. При равном количестве голосов решающим является голос председателя.</w:t>
      </w:r>
    </w:p>
    <w:p w14:paraId="462E3274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Общее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собрание  трудового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коллектива собирается по мере необходимости, но не реже двух раз в год.</w:t>
      </w:r>
    </w:p>
    <w:p w14:paraId="7552647A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МЕДИЦИНСКАЯ СЕСТРА</w:t>
      </w:r>
    </w:p>
    <w:p w14:paraId="74E5A270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Контролирует санитарно-эпидемический режим в детском саду, а также следит за соблюдением режима дня, питанием детей, правильным проведением утренней гимнастики, физкультурных занятий и прогулок. Организует мероприятия по закаливанию детей и участвует в организации оздоровительных мероприятий. Ведет ежедневный учет детей, отсутствующих по болезни, изолирует заболевших детей.</w:t>
      </w:r>
    </w:p>
    <w:p w14:paraId="2895A849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Старшая медсестра готовит детей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 врачебным осмотрам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сама участвует в них, проводит взвешивание, антропометрические измерения детей, осуществляет профилактические прививки и выполняет назначения врача. Составляет и раскладывает ежедневное меню и следит за качеством приготовления пищи. Она ежедневно производит пробу готовых блюд. Следит за выполнением графика получения пищи группами и проводит ежедневный обход групп, проверяя организацию питания в группах.</w:t>
      </w:r>
    </w:p>
    <w:p w14:paraId="1065CD44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Согласовывает с родителями профилактические прививки детей, планируемые в дошкольном учреждении.</w:t>
      </w:r>
    </w:p>
    <w:p w14:paraId="2C806DE4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Организационно-управленческая деятельность ДОУ спланирована с целью развития педагогического процесса, созданию комфортных условий, оптимальному подбору и расстановке кадров, организации педагогического, здоровье сберегающего режимов в системе образовательных и организационных мероприятий. Дошкольное учреждение имеет управляемую и управляющую системы. Управляемая система состоит из взаимосвязанных между собой коллективов: педагогического – медицинского – обслуживающего.</w:t>
      </w:r>
    </w:p>
    <w:p w14:paraId="5604828B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Организационная структура управления в дошкольном учреждении представляет собой совокупность всех его органов с присущими им функциями. </w:t>
      </w:r>
    </w:p>
    <w:p w14:paraId="0610E99D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ЗАВЕДУЮЩИЙ ДОУ</w:t>
      </w:r>
    </w:p>
    <w:p w14:paraId="51DEDAB7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Единоличным исполнительным органом Учреждения является заведующий, назначенный на должность Учредителем и прошедший соответствующую аттестацию. Заведующий обеспечивает открытость образовательного учреждения социальной среде, эффективное взаимодействие и сотрудничество с органами местного самоуправления, предприятиями и организациями, надзорными органами, образовательными учреждениями по вопросам управленческой деятельности.</w:t>
      </w:r>
    </w:p>
    <w:p w14:paraId="6D797E89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</w:t>
      </w:r>
    </w:p>
    <w:p w14:paraId="68F848BA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Управление педагогической деятельностью осуществляет педагогический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совет  Учреждения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Членами педагогического совета являются все педагогические работники Учреждения.</w:t>
      </w:r>
    </w:p>
    <w:p w14:paraId="180AE442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совет:</w:t>
      </w:r>
    </w:p>
    <w:p w14:paraId="74E385E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осуществляет управление педагогической деятельностью;</w:t>
      </w:r>
    </w:p>
    <w:p w14:paraId="5794C529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определяет направления образовательной деятельности Учреждения;</w:t>
      </w:r>
    </w:p>
    <w:p w14:paraId="015C926F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принимает участие в разработке основной общеобразовательной программы дошкольного образования для реализации ее в Учреждении.</w:t>
      </w:r>
    </w:p>
    <w:p w14:paraId="576A6C50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обсуждает и рекомендует к утверждению проект годового плана Учреждения;</w:t>
      </w:r>
    </w:p>
    <w:p w14:paraId="28CA178D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обсуждает вопросы содержания, форм и методов образовательного процесса;</w:t>
      </w:r>
    </w:p>
    <w:p w14:paraId="6BF63D09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вопросы организации дополнительных образовательных услуг;</w:t>
      </w:r>
    </w:p>
    <w:p w14:paraId="609060AD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контролирует выполнение ранее принятых решений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педагогического  совета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14:paraId="1DD9C7F5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Заседания педагогического совета правомочны, если на них присутствует не менее половины состава. Решение педагогического совета считается принятым, если за него проголосовало 2/3 присутствующих.</w:t>
      </w:r>
    </w:p>
    <w:p w14:paraId="46D8C630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Решение, принятое в пределах полномочий педагогического совета и не противоречащее законодательству, является обязательным для всего коллектива.</w:t>
      </w:r>
    </w:p>
    <w:p w14:paraId="05380485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Председателем педагогического совета является Заведующий.</w:t>
      </w:r>
    </w:p>
    <w:p w14:paraId="51121711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ТРУДОВОЙ КОЛЛЕКТИВ</w:t>
      </w:r>
    </w:p>
    <w:p w14:paraId="3E0BBC38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Трудовой коллектив составляют все работники Учреждения. Полномочия трудового коллектива Учреждения осуществляются общим собранием членов трудового коллектива. Собрание считается правомочным, если на нем присутствует не менее 2/3 списочного состава работников Учреждения.</w:t>
      </w:r>
    </w:p>
    <w:p w14:paraId="6340906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Общее собрание трудового коллектива:</w:t>
      </w:r>
    </w:p>
    <w:p w14:paraId="3EF09403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и принимает Устав Учреждения;</w:t>
      </w:r>
    </w:p>
    <w:p w14:paraId="2E6B13B4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рассматривает  и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принимает коллективный договор Учреждения;</w:t>
      </w:r>
    </w:p>
    <w:p w14:paraId="5CDFA759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рассматривает и принимает Программу развития Учреждения;</w:t>
      </w:r>
    </w:p>
    <w:p w14:paraId="0B23DBB3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взаимодействует с другими органами самоуправления Учреждения по вопросам организации основной деятельности.</w:t>
      </w:r>
    </w:p>
    <w:p w14:paraId="79B017BF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Решение общего собрания трудового коллектива считается правомочным, если на нём присутствует не менее 2/3 списочного состава работников Учреждения и если за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решение  проголосовало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 менее 51%  присутствующих. При равном количестве голосов решающим является голос председателя.</w:t>
      </w:r>
    </w:p>
    <w:p w14:paraId="738C03A7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Общее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собрание  трудового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коллектива собирается по мере необходимости, но не реже двух раз в год.</w:t>
      </w:r>
    </w:p>
    <w:p w14:paraId="5D7514E1" w14:textId="77777777" w:rsidR="00C65050" w:rsidRPr="00C65050" w:rsidRDefault="00C65050" w:rsidP="00C6505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МЕДИЦИНСКАЯ СЕСТРА</w:t>
      </w:r>
    </w:p>
    <w:p w14:paraId="6FAED546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Контролирует санитарно-эпидемический режим в детском саду, а также следит за соблюдением режима дня, питанием детей, правильным проведением утренней гимнастики, физкультурных занятий и прогулок. Организует мероприятия по закаливанию детей и участвует в организации оздоровительных мероприятий. Ведет ежедневный учет детей, отсутствующих по болезни, изолирует заболевших детей.</w:t>
      </w:r>
    </w:p>
    <w:p w14:paraId="2138E0F5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Старшая медсестра готовит детей </w:t>
      </w:r>
      <w:proofErr w:type="gramStart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 врачебным осмотрам</w:t>
      </w:r>
      <w:proofErr w:type="gramEnd"/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сама участвует в них, проводит взвешивание, антропометрические измерения детей, осуществляет профилактические прививки и выполняет назначения врача. Составляет и раскладывает ежедневное меню и следит за качеством приготовления пищи. Она ежедневно производит пробу готовых блюд. Следит за выполнением графика получения пищи группами и проводит ежедневный обход групп, проверяя организацию питания в группах.</w:t>
      </w:r>
    </w:p>
    <w:p w14:paraId="1E1ADAAB" w14:textId="77777777" w:rsidR="00C65050" w:rsidRPr="00C65050" w:rsidRDefault="00C65050" w:rsidP="00C650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505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Согласовывает с родителями профилактические прививки детей, планируемые в дошкольном учреждении.</w:t>
      </w:r>
    </w:p>
    <w:p w14:paraId="0743866D" w14:textId="77777777" w:rsidR="00C65050" w:rsidRDefault="00C65050"/>
    <w:sectPr w:rsidR="00C65050" w:rsidSect="004E5C3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0156FB"/>
    <w:multiLevelType w:val="hybridMultilevel"/>
    <w:tmpl w:val="BB788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C3E"/>
    <w:rsid w:val="00243C3B"/>
    <w:rsid w:val="003158FE"/>
    <w:rsid w:val="004D2CA2"/>
    <w:rsid w:val="004E5C3E"/>
    <w:rsid w:val="00552960"/>
    <w:rsid w:val="00554D58"/>
    <w:rsid w:val="005C662D"/>
    <w:rsid w:val="00616816"/>
    <w:rsid w:val="00662B82"/>
    <w:rsid w:val="006B4857"/>
    <w:rsid w:val="007626A3"/>
    <w:rsid w:val="008B6A74"/>
    <w:rsid w:val="00A822AA"/>
    <w:rsid w:val="00A854A2"/>
    <w:rsid w:val="00A96F64"/>
    <w:rsid w:val="00C51A6B"/>
    <w:rsid w:val="00C65050"/>
    <w:rsid w:val="00D37FD4"/>
    <w:rsid w:val="00E506BB"/>
    <w:rsid w:val="00F4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7F3CD"/>
  <w15:docId w15:val="{CAC0A30C-AFBD-472D-A09C-096B7E4F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C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C3E"/>
    <w:pPr>
      <w:ind w:left="720"/>
      <w:contextualSpacing/>
    </w:pPr>
  </w:style>
  <w:style w:type="paragraph" w:customStyle="1" w:styleId="alignjustify">
    <w:name w:val="alignjustify"/>
    <w:basedOn w:val="a"/>
    <w:rsid w:val="00C650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7">
    <w:name w:val="font7"/>
    <w:basedOn w:val="a0"/>
    <w:rsid w:val="00C65050"/>
  </w:style>
  <w:style w:type="character" w:customStyle="1" w:styleId="t35">
    <w:name w:val="t35"/>
    <w:basedOn w:val="a0"/>
    <w:rsid w:val="00C65050"/>
  </w:style>
  <w:style w:type="character" w:customStyle="1" w:styleId="t1">
    <w:name w:val="t1"/>
    <w:basedOn w:val="a0"/>
    <w:rsid w:val="00C65050"/>
  </w:style>
  <w:style w:type="character" w:customStyle="1" w:styleId="t2">
    <w:name w:val="t2"/>
    <w:basedOn w:val="a0"/>
    <w:rsid w:val="00C65050"/>
  </w:style>
  <w:style w:type="character" w:customStyle="1" w:styleId="t21">
    <w:name w:val="t21"/>
    <w:basedOn w:val="a0"/>
    <w:rsid w:val="00C65050"/>
  </w:style>
  <w:style w:type="character" w:styleId="a4">
    <w:name w:val="Hyperlink"/>
    <w:basedOn w:val="a0"/>
    <w:uiPriority w:val="99"/>
    <w:unhideWhenUsed/>
    <w:rsid w:val="00A822AA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822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1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baltasi/karaduvan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1452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2022-02-03T06:58:00Z</dcterms:created>
  <dcterms:modified xsi:type="dcterms:W3CDTF">2022-02-04T09:23:00Z</dcterms:modified>
</cp:coreProperties>
</file>